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CE" w:rsidRPr="00D979CE" w:rsidRDefault="00D979CE" w:rsidP="00D979CE">
      <w:pPr>
        <w:shd w:val="clear" w:color="auto" w:fill="FFFFFF"/>
        <w:spacing w:line="480" w:lineRule="atLeast"/>
        <w:rPr>
          <w:rFonts w:asciiTheme="majorBidi" w:eastAsia="Times New Roman" w:hAnsiTheme="majorBidi" w:cstheme="majorBidi"/>
          <w:b/>
          <w:bCs/>
          <w:color w:val="BA1725"/>
          <w:sz w:val="32"/>
          <w:szCs w:val="32"/>
        </w:rPr>
      </w:pPr>
      <w:r w:rsidRPr="00D979CE">
        <w:rPr>
          <w:rFonts w:asciiTheme="majorBidi" w:eastAsia="Times New Roman" w:hAnsiTheme="majorBidi" w:cstheme="majorBidi"/>
          <w:b/>
          <w:bCs/>
          <w:color w:val="BA1725"/>
          <w:sz w:val="32"/>
          <w:szCs w:val="32"/>
        </w:rPr>
        <w:t>The role of high fat diet in the development of complications of chronic pancreatitis</w:t>
      </w:r>
    </w:p>
    <w:p w:rsidR="00D979CE" w:rsidRPr="00D979CE" w:rsidRDefault="00D979CE" w:rsidP="00D979CE">
      <w:pPr>
        <w:shd w:val="clear" w:color="auto" w:fill="FFFFFF"/>
        <w:spacing w:after="150" w:line="240" w:lineRule="auto"/>
        <w:rPr>
          <w:rFonts w:asciiTheme="majorBidi" w:eastAsia="Times New Roman" w:hAnsiTheme="majorBidi" w:cstheme="majorBidi"/>
          <w:color w:val="404040"/>
          <w:sz w:val="24"/>
          <w:szCs w:val="24"/>
        </w:rPr>
      </w:pPr>
      <w:r w:rsidRPr="00397C9C">
        <w:rPr>
          <w:rFonts w:asciiTheme="majorBidi" w:eastAsia="Times New Roman" w:hAnsiTheme="majorBidi" w:cstheme="majorBidi"/>
          <w:b/>
          <w:bCs/>
          <w:color w:val="000000"/>
          <w:sz w:val="24"/>
          <w:szCs w:val="24"/>
        </w:rPr>
        <w:t>ABSTRACT:</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397C9C">
        <w:rPr>
          <w:rFonts w:asciiTheme="majorBidi" w:eastAsia="Times New Roman" w:hAnsiTheme="majorBidi" w:cstheme="majorBidi"/>
          <w:b/>
          <w:bCs/>
          <w:color w:val="000000"/>
          <w:sz w:val="24"/>
          <w:szCs w:val="24"/>
        </w:rPr>
        <w:t>Background</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t>Little is known about risk factors for complications in chronic pancreatitis (CP). High fat diet (HFD) has been demonstrated to aggravate pancreatic injury in animal models. The aim of this study was to investigate the role of HFD in age at diagnosis of CP and probability of CP related complications</w:t>
      </w:r>
      <w:r w:rsidRPr="00D979CE">
        <w:rPr>
          <w:rFonts w:asciiTheme="majorBidi" w:eastAsia="Times New Roman" w:hAnsiTheme="majorBidi" w:cstheme="majorBidi"/>
          <w:color w:val="000000"/>
          <w:sz w:val="24"/>
          <w:szCs w:val="24"/>
          <w:rtl/>
        </w:rPr>
        <w:t>.</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t> </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397C9C">
        <w:rPr>
          <w:rFonts w:asciiTheme="majorBidi" w:eastAsia="Times New Roman" w:hAnsiTheme="majorBidi" w:cstheme="majorBidi"/>
          <w:b/>
          <w:bCs/>
          <w:color w:val="000000"/>
          <w:sz w:val="24"/>
          <w:szCs w:val="24"/>
        </w:rPr>
        <w:t>Methods</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t>A cross-sectional case–case study was performed within a prospectively collected cohort of patients with CP. Diagnosis and morphological severity of CP was established by endoscopic ultrasound. Pancreatic exocrine insufficiency (PEI) was diagnosed by 13C mixed triglyceride breath test. Fat intake was assessed by a specific nutritional questionnaire. Odds ratios (OR) for CP related complications were estimated by multivariate logistic regression analysis</w:t>
      </w:r>
      <w:r w:rsidRPr="00D979CE">
        <w:rPr>
          <w:rFonts w:asciiTheme="majorBidi" w:eastAsia="Times New Roman" w:hAnsiTheme="majorBidi" w:cstheme="majorBidi"/>
          <w:color w:val="000000"/>
          <w:sz w:val="24"/>
          <w:szCs w:val="24"/>
          <w:rtl/>
        </w:rPr>
        <w:t>.</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t> </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397C9C">
        <w:rPr>
          <w:rFonts w:asciiTheme="majorBidi" w:eastAsia="Times New Roman" w:hAnsiTheme="majorBidi" w:cstheme="majorBidi"/>
          <w:b/>
          <w:bCs/>
          <w:color w:val="000000"/>
          <w:sz w:val="24"/>
          <w:szCs w:val="24"/>
        </w:rPr>
        <w:t>Results</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tl/>
        </w:rPr>
        <w:t>168 </w:t>
      </w:r>
      <w:r w:rsidRPr="00D979CE">
        <w:rPr>
          <w:rFonts w:asciiTheme="majorBidi" w:eastAsia="Times New Roman" w:hAnsiTheme="majorBidi" w:cstheme="majorBidi"/>
          <w:color w:val="000000"/>
          <w:sz w:val="24"/>
          <w:szCs w:val="24"/>
        </w:rPr>
        <w:t>patients were included (128 (76.2%) men, mean age 44 years (SD 13.5)). Etiology of CP was alcohol abuse in 89 patients (53.0%), other causes in 30 (17.9%) and idiopathic in the remaining 49 subjects (29.2%). 24 patients (14.3%) had a HFD. 68 patients (40.5%) had continuous abdominal pain, 39 (23.2%) PEI and 43 (25.7%) morphologically severe CP. HFD was associated with an increased probability for continuous abdominal pain (OR = 2.84 (95%CI, 1.06–7.61)), and a younger age at diagnosis (37.0 ± 13.9 versus 45.8 ± 13.0 years, p = 0.03) but not with CP related complications after adjusting for sex, years of follow-up, alcohol and tobacco consumption, etiology and body mass index</w:t>
      </w:r>
      <w:r w:rsidRPr="00D979CE">
        <w:rPr>
          <w:rFonts w:asciiTheme="majorBidi" w:eastAsia="Times New Roman" w:hAnsiTheme="majorBidi" w:cstheme="majorBidi"/>
          <w:color w:val="000000"/>
          <w:sz w:val="24"/>
          <w:szCs w:val="24"/>
          <w:rtl/>
        </w:rPr>
        <w:t>.</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t> </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397C9C">
        <w:rPr>
          <w:rFonts w:asciiTheme="majorBidi" w:eastAsia="Times New Roman" w:hAnsiTheme="majorBidi" w:cstheme="majorBidi"/>
          <w:b/>
          <w:bCs/>
          <w:color w:val="000000"/>
          <w:sz w:val="24"/>
          <w:szCs w:val="24"/>
        </w:rPr>
        <w:t>Conclusions</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t>Compared with a normal fat diet, HFD is associated with a younger age at diagnosis of CP and continuous abdominal pain, but not with severity and complications of the disease.</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br/>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397C9C">
        <w:rPr>
          <w:rFonts w:asciiTheme="majorBidi" w:eastAsia="Times New Roman" w:hAnsiTheme="majorBidi" w:cstheme="majorBidi"/>
          <w:b/>
          <w:bCs/>
          <w:color w:val="000000"/>
          <w:sz w:val="24"/>
          <w:szCs w:val="24"/>
        </w:rPr>
        <w:t>Reference:</w:t>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r w:rsidRPr="00D979CE">
        <w:rPr>
          <w:rFonts w:asciiTheme="majorBidi" w:eastAsia="Times New Roman" w:hAnsiTheme="majorBidi" w:cstheme="majorBidi"/>
          <w:color w:val="000000"/>
          <w:sz w:val="24"/>
          <w:szCs w:val="24"/>
        </w:rPr>
        <w:br/>
      </w:r>
    </w:p>
    <w:p w:rsidR="00D979CE" w:rsidRPr="00D979CE" w:rsidRDefault="00D979CE" w:rsidP="00D979CE">
      <w:pPr>
        <w:shd w:val="clear" w:color="auto" w:fill="FFFFFF"/>
        <w:spacing w:after="0" w:line="240" w:lineRule="auto"/>
        <w:rPr>
          <w:rFonts w:asciiTheme="majorBidi" w:eastAsia="Times New Roman" w:hAnsiTheme="majorBidi" w:cstheme="majorBidi"/>
          <w:color w:val="404040"/>
          <w:sz w:val="24"/>
          <w:szCs w:val="24"/>
        </w:rPr>
      </w:pPr>
      <w:hyperlink r:id="rId4" w:tgtFrame="_blank" w:history="1">
        <w:r w:rsidRPr="00397C9C">
          <w:rPr>
            <w:rFonts w:asciiTheme="majorBidi" w:eastAsia="Times New Roman" w:hAnsiTheme="majorBidi" w:cstheme="majorBidi"/>
            <w:color w:val="000000"/>
            <w:sz w:val="24"/>
            <w:szCs w:val="24"/>
          </w:rPr>
          <w:t>http://www.clinicalnutritionjournal.com/article/PIIS0261561413000484/abstract?rss=yes</w:t>
        </w:r>
      </w:hyperlink>
    </w:p>
    <w:p w:rsidR="000E6A91" w:rsidRPr="00397C9C" w:rsidRDefault="000E6A91">
      <w:pPr>
        <w:rPr>
          <w:rFonts w:asciiTheme="majorBidi" w:hAnsiTheme="majorBidi" w:cstheme="majorBidi"/>
          <w:sz w:val="24"/>
          <w:szCs w:val="24"/>
        </w:rPr>
      </w:pPr>
    </w:p>
    <w:sectPr w:rsidR="000E6A91" w:rsidRPr="00397C9C" w:rsidSect="000E6A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979CE"/>
    <w:rsid w:val="000E6A91"/>
    <w:rsid w:val="00397C9C"/>
    <w:rsid w:val="00B85ADB"/>
    <w:rsid w:val="00D979CE"/>
    <w:rsid w:val="00F262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24C"/>
  </w:style>
  <w:style w:type="paragraph" w:styleId="Heading1">
    <w:name w:val="heading 1"/>
    <w:basedOn w:val="Normal"/>
    <w:link w:val="Heading1Char"/>
    <w:uiPriority w:val="9"/>
    <w:qFormat/>
    <w:rsid w:val="00F262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2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2624C"/>
    <w:rPr>
      <w:i/>
      <w:iCs/>
    </w:rPr>
  </w:style>
  <w:style w:type="paragraph" w:styleId="ListParagraph">
    <w:name w:val="List Paragraph"/>
    <w:basedOn w:val="Normal"/>
    <w:uiPriority w:val="34"/>
    <w:qFormat/>
    <w:rsid w:val="00F2624C"/>
    <w:pPr>
      <w:ind w:left="720"/>
      <w:contextualSpacing/>
    </w:pPr>
  </w:style>
  <w:style w:type="paragraph" w:styleId="NormalWeb">
    <w:name w:val="Normal (Web)"/>
    <w:basedOn w:val="Normal"/>
    <w:uiPriority w:val="99"/>
    <w:semiHidden/>
    <w:unhideWhenUsed/>
    <w:rsid w:val="00D979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9CE"/>
    <w:rPr>
      <w:b/>
      <w:bCs/>
    </w:rPr>
  </w:style>
  <w:style w:type="character" w:styleId="Hyperlink">
    <w:name w:val="Hyperlink"/>
    <w:basedOn w:val="DefaultParagraphFont"/>
    <w:uiPriority w:val="99"/>
    <w:semiHidden/>
    <w:unhideWhenUsed/>
    <w:rsid w:val="00D979CE"/>
    <w:rPr>
      <w:color w:val="0000FF"/>
      <w:u w:val="single"/>
    </w:rPr>
  </w:style>
</w:styles>
</file>

<file path=word/webSettings.xml><?xml version="1.0" encoding="utf-8"?>
<w:webSettings xmlns:r="http://schemas.openxmlformats.org/officeDocument/2006/relationships" xmlns:w="http://schemas.openxmlformats.org/wordprocessingml/2006/main">
  <w:divs>
    <w:div w:id="881597022">
      <w:bodyDiv w:val="1"/>
      <w:marLeft w:val="0"/>
      <w:marRight w:val="0"/>
      <w:marTop w:val="0"/>
      <w:marBottom w:val="0"/>
      <w:divBdr>
        <w:top w:val="none" w:sz="0" w:space="0" w:color="auto"/>
        <w:left w:val="none" w:sz="0" w:space="0" w:color="auto"/>
        <w:bottom w:val="none" w:sz="0" w:space="0" w:color="auto"/>
        <w:right w:val="none" w:sz="0" w:space="0" w:color="auto"/>
      </w:divBdr>
      <w:divsChild>
        <w:div w:id="1891720827">
          <w:marLeft w:val="0"/>
          <w:marRight w:val="0"/>
          <w:marTop w:val="525"/>
          <w:marBottom w:val="225"/>
          <w:divBdr>
            <w:top w:val="none" w:sz="0" w:space="0" w:color="auto"/>
            <w:left w:val="none" w:sz="0" w:space="0" w:color="auto"/>
            <w:bottom w:val="none" w:sz="0" w:space="0" w:color="auto"/>
            <w:right w:val="none" w:sz="0" w:space="0" w:color="auto"/>
          </w:divBdr>
        </w:div>
        <w:div w:id="242447950">
          <w:marLeft w:val="0"/>
          <w:marRight w:val="0"/>
          <w:marTop w:val="0"/>
          <w:marBottom w:val="0"/>
          <w:divBdr>
            <w:top w:val="none" w:sz="0" w:space="0" w:color="auto"/>
            <w:left w:val="none" w:sz="0" w:space="0" w:color="auto"/>
            <w:bottom w:val="none" w:sz="0" w:space="0" w:color="auto"/>
            <w:right w:val="none" w:sz="0" w:space="0" w:color="auto"/>
          </w:divBdr>
          <w:divsChild>
            <w:div w:id="636762830">
              <w:marLeft w:val="0"/>
              <w:marRight w:val="0"/>
              <w:marTop w:val="0"/>
              <w:marBottom w:val="0"/>
              <w:divBdr>
                <w:top w:val="none" w:sz="0" w:space="0" w:color="auto"/>
                <w:left w:val="none" w:sz="0" w:space="0" w:color="auto"/>
                <w:bottom w:val="none" w:sz="0" w:space="0" w:color="auto"/>
                <w:right w:val="none" w:sz="0" w:space="0" w:color="auto"/>
              </w:divBdr>
            </w:div>
            <w:div w:id="296180091">
              <w:marLeft w:val="0"/>
              <w:marRight w:val="0"/>
              <w:marTop w:val="0"/>
              <w:marBottom w:val="0"/>
              <w:divBdr>
                <w:top w:val="none" w:sz="0" w:space="0" w:color="auto"/>
                <w:left w:val="none" w:sz="0" w:space="0" w:color="auto"/>
                <w:bottom w:val="none" w:sz="0" w:space="0" w:color="auto"/>
                <w:right w:val="none" w:sz="0" w:space="0" w:color="auto"/>
              </w:divBdr>
            </w:div>
            <w:div w:id="1788545698">
              <w:marLeft w:val="0"/>
              <w:marRight w:val="0"/>
              <w:marTop w:val="0"/>
              <w:marBottom w:val="0"/>
              <w:divBdr>
                <w:top w:val="none" w:sz="0" w:space="0" w:color="auto"/>
                <w:left w:val="none" w:sz="0" w:space="0" w:color="auto"/>
                <w:bottom w:val="none" w:sz="0" w:space="0" w:color="auto"/>
                <w:right w:val="none" w:sz="0" w:space="0" w:color="auto"/>
              </w:divBdr>
            </w:div>
            <w:div w:id="1895191938">
              <w:marLeft w:val="0"/>
              <w:marRight w:val="0"/>
              <w:marTop w:val="0"/>
              <w:marBottom w:val="0"/>
              <w:divBdr>
                <w:top w:val="none" w:sz="0" w:space="0" w:color="auto"/>
                <w:left w:val="none" w:sz="0" w:space="0" w:color="auto"/>
                <w:bottom w:val="none" w:sz="0" w:space="0" w:color="auto"/>
                <w:right w:val="none" w:sz="0" w:space="0" w:color="auto"/>
              </w:divBdr>
            </w:div>
            <w:div w:id="2120483811">
              <w:marLeft w:val="0"/>
              <w:marRight w:val="0"/>
              <w:marTop w:val="0"/>
              <w:marBottom w:val="0"/>
              <w:divBdr>
                <w:top w:val="none" w:sz="0" w:space="0" w:color="auto"/>
                <w:left w:val="none" w:sz="0" w:space="0" w:color="auto"/>
                <w:bottom w:val="none" w:sz="0" w:space="0" w:color="auto"/>
                <w:right w:val="none" w:sz="0" w:space="0" w:color="auto"/>
              </w:divBdr>
            </w:div>
            <w:div w:id="813522767">
              <w:marLeft w:val="0"/>
              <w:marRight w:val="0"/>
              <w:marTop w:val="0"/>
              <w:marBottom w:val="0"/>
              <w:divBdr>
                <w:top w:val="none" w:sz="0" w:space="0" w:color="auto"/>
                <w:left w:val="none" w:sz="0" w:space="0" w:color="auto"/>
                <w:bottom w:val="none" w:sz="0" w:space="0" w:color="auto"/>
                <w:right w:val="none" w:sz="0" w:space="0" w:color="auto"/>
              </w:divBdr>
            </w:div>
            <w:div w:id="2091075369">
              <w:marLeft w:val="0"/>
              <w:marRight w:val="0"/>
              <w:marTop w:val="0"/>
              <w:marBottom w:val="0"/>
              <w:divBdr>
                <w:top w:val="none" w:sz="0" w:space="0" w:color="auto"/>
                <w:left w:val="none" w:sz="0" w:space="0" w:color="auto"/>
                <w:bottom w:val="none" w:sz="0" w:space="0" w:color="auto"/>
                <w:right w:val="none" w:sz="0" w:space="0" w:color="auto"/>
              </w:divBdr>
            </w:div>
            <w:div w:id="47538538">
              <w:marLeft w:val="0"/>
              <w:marRight w:val="0"/>
              <w:marTop w:val="0"/>
              <w:marBottom w:val="0"/>
              <w:divBdr>
                <w:top w:val="none" w:sz="0" w:space="0" w:color="auto"/>
                <w:left w:val="none" w:sz="0" w:space="0" w:color="auto"/>
                <w:bottom w:val="none" w:sz="0" w:space="0" w:color="auto"/>
                <w:right w:val="none" w:sz="0" w:space="0" w:color="auto"/>
              </w:divBdr>
            </w:div>
            <w:div w:id="996033180">
              <w:marLeft w:val="0"/>
              <w:marRight w:val="0"/>
              <w:marTop w:val="0"/>
              <w:marBottom w:val="0"/>
              <w:divBdr>
                <w:top w:val="none" w:sz="0" w:space="0" w:color="auto"/>
                <w:left w:val="none" w:sz="0" w:space="0" w:color="auto"/>
                <w:bottom w:val="none" w:sz="0" w:space="0" w:color="auto"/>
                <w:right w:val="none" w:sz="0" w:space="0" w:color="auto"/>
              </w:divBdr>
            </w:div>
            <w:div w:id="1732801896">
              <w:marLeft w:val="0"/>
              <w:marRight w:val="0"/>
              <w:marTop w:val="0"/>
              <w:marBottom w:val="0"/>
              <w:divBdr>
                <w:top w:val="none" w:sz="0" w:space="0" w:color="auto"/>
                <w:left w:val="none" w:sz="0" w:space="0" w:color="auto"/>
                <w:bottom w:val="none" w:sz="0" w:space="0" w:color="auto"/>
                <w:right w:val="none" w:sz="0" w:space="0" w:color="auto"/>
              </w:divBdr>
            </w:div>
            <w:div w:id="1202129059">
              <w:marLeft w:val="0"/>
              <w:marRight w:val="0"/>
              <w:marTop w:val="0"/>
              <w:marBottom w:val="0"/>
              <w:divBdr>
                <w:top w:val="none" w:sz="0" w:space="0" w:color="auto"/>
                <w:left w:val="none" w:sz="0" w:space="0" w:color="auto"/>
                <w:bottom w:val="none" w:sz="0" w:space="0" w:color="auto"/>
                <w:right w:val="none" w:sz="0" w:space="0" w:color="auto"/>
              </w:divBdr>
            </w:div>
            <w:div w:id="1447121876">
              <w:marLeft w:val="0"/>
              <w:marRight w:val="0"/>
              <w:marTop w:val="0"/>
              <w:marBottom w:val="0"/>
              <w:divBdr>
                <w:top w:val="none" w:sz="0" w:space="0" w:color="auto"/>
                <w:left w:val="none" w:sz="0" w:space="0" w:color="auto"/>
                <w:bottom w:val="none" w:sz="0" w:space="0" w:color="auto"/>
                <w:right w:val="none" w:sz="0" w:space="0" w:color="auto"/>
              </w:divBdr>
            </w:div>
            <w:div w:id="368799387">
              <w:marLeft w:val="0"/>
              <w:marRight w:val="0"/>
              <w:marTop w:val="0"/>
              <w:marBottom w:val="0"/>
              <w:divBdr>
                <w:top w:val="none" w:sz="0" w:space="0" w:color="auto"/>
                <w:left w:val="none" w:sz="0" w:space="0" w:color="auto"/>
                <w:bottom w:val="none" w:sz="0" w:space="0" w:color="auto"/>
                <w:right w:val="none" w:sz="0" w:space="0" w:color="auto"/>
              </w:divBdr>
            </w:div>
            <w:div w:id="1699431378">
              <w:marLeft w:val="0"/>
              <w:marRight w:val="0"/>
              <w:marTop w:val="0"/>
              <w:marBottom w:val="0"/>
              <w:divBdr>
                <w:top w:val="none" w:sz="0" w:space="0" w:color="auto"/>
                <w:left w:val="none" w:sz="0" w:space="0" w:color="auto"/>
                <w:bottom w:val="none" w:sz="0" w:space="0" w:color="auto"/>
                <w:right w:val="none" w:sz="0" w:space="0" w:color="auto"/>
              </w:divBdr>
            </w:div>
            <w:div w:id="16054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linicalnutritionjournal.com/article/PIIS0261561413000484/abstract?rs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1687</Characters>
  <Application>Microsoft Office Word</Application>
  <DocSecurity>0</DocSecurity>
  <Lines>14</Lines>
  <Paragraphs>3</Paragraphs>
  <ScaleCrop>false</ScaleCrop>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2020-07-06T08:39:00Z</dcterms:created>
  <dcterms:modified xsi:type="dcterms:W3CDTF">2020-07-06T08:39:00Z</dcterms:modified>
</cp:coreProperties>
</file>